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A2AE0" w14:textId="77777777" w:rsidR="00314CD8" w:rsidRPr="00314CD8" w:rsidRDefault="00314CD8" w:rsidP="00314CD8">
      <w:pPr>
        <w:ind w:left="-851"/>
        <w:jc w:val="center"/>
        <w:rPr>
          <w:rFonts w:ascii="Times New Roman" w:hAnsi="Times New Roman" w:cs="Times New Roman"/>
          <w:b/>
          <w:sz w:val="28"/>
        </w:rPr>
      </w:pPr>
      <w:r w:rsidRPr="00314CD8">
        <w:rPr>
          <w:rFonts w:ascii="Times New Roman" w:hAnsi="Times New Roman" w:cs="Times New Roman"/>
          <w:b/>
          <w:sz w:val="28"/>
        </w:rPr>
        <w:t>Стандарты лечения на терапевтический прием.</w:t>
      </w:r>
    </w:p>
    <w:p w14:paraId="164B87E7" w14:textId="77777777" w:rsidR="00314CD8" w:rsidRPr="00314CD8" w:rsidRDefault="00314CD8" w:rsidP="00314CD8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  <w:r w:rsidRPr="00314CD8">
        <w:rPr>
          <w:rFonts w:ascii="Times New Roman" w:hAnsi="Times New Roman" w:cs="Times New Roman"/>
          <w:sz w:val="24"/>
          <w:szCs w:val="24"/>
          <w:u w:val="single"/>
        </w:rPr>
        <w:t>Лечение кариеса с использованием фотополимерных материалов:</w:t>
      </w:r>
    </w:p>
    <w:p w14:paraId="6AA9690E" w14:textId="77777777" w:rsidR="00314CD8" w:rsidRPr="00314CD8" w:rsidRDefault="00314CD8" w:rsidP="00314C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CD8">
        <w:rPr>
          <w:rFonts w:ascii="Times New Roman" w:hAnsi="Times New Roman" w:cs="Times New Roman"/>
          <w:sz w:val="24"/>
          <w:szCs w:val="24"/>
        </w:rPr>
        <w:t>Поверхностный кариес (кариес только в пределах эмали)</w:t>
      </w:r>
    </w:p>
    <w:p w14:paraId="00302A83" w14:textId="77777777" w:rsidR="00314CD8" w:rsidRPr="00314CD8" w:rsidRDefault="00314CD8" w:rsidP="00314C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CD8">
        <w:rPr>
          <w:rFonts w:ascii="Times New Roman" w:hAnsi="Times New Roman" w:cs="Times New Roman"/>
          <w:sz w:val="24"/>
          <w:szCs w:val="24"/>
        </w:rPr>
        <w:t>Анестезия</w:t>
      </w:r>
    </w:p>
    <w:p w14:paraId="52DB90B2" w14:textId="77777777" w:rsidR="00314CD8" w:rsidRPr="00314CD8" w:rsidRDefault="00314CD8" w:rsidP="00314C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CD8">
        <w:rPr>
          <w:rFonts w:ascii="Times New Roman" w:hAnsi="Times New Roman" w:cs="Times New Roman"/>
          <w:sz w:val="24"/>
          <w:szCs w:val="24"/>
        </w:rPr>
        <w:t>Очистка поверхности зуба</w:t>
      </w:r>
    </w:p>
    <w:p w14:paraId="4C4AE3D7" w14:textId="77777777" w:rsidR="00314CD8" w:rsidRPr="00314CD8" w:rsidRDefault="00314CD8" w:rsidP="00314C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CD8">
        <w:rPr>
          <w:rFonts w:ascii="Times New Roman" w:hAnsi="Times New Roman" w:cs="Times New Roman"/>
          <w:sz w:val="24"/>
          <w:szCs w:val="24"/>
        </w:rPr>
        <w:t>Определение цвета</w:t>
      </w:r>
    </w:p>
    <w:p w14:paraId="70139BE6" w14:textId="77777777" w:rsidR="00314CD8" w:rsidRPr="00314CD8" w:rsidRDefault="00314CD8" w:rsidP="00314C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CD8">
        <w:rPr>
          <w:rFonts w:ascii="Times New Roman" w:hAnsi="Times New Roman" w:cs="Times New Roman"/>
          <w:sz w:val="24"/>
          <w:szCs w:val="24"/>
        </w:rPr>
        <w:t>Наложение коффердама</w:t>
      </w:r>
    </w:p>
    <w:p w14:paraId="3B50BCDE" w14:textId="77777777" w:rsidR="00314CD8" w:rsidRPr="00314CD8" w:rsidRDefault="00314CD8" w:rsidP="00314C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CD8">
        <w:rPr>
          <w:rFonts w:ascii="Times New Roman" w:hAnsi="Times New Roman" w:cs="Times New Roman"/>
          <w:sz w:val="24"/>
          <w:szCs w:val="24"/>
        </w:rPr>
        <w:t>Препарирование</w:t>
      </w:r>
    </w:p>
    <w:p w14:paraId="236A634C" w14:textId="77777777" w:rsidR="00314CD8" w:rsidRPr="00314CD8" w:rsidRDefault="00314CD8" w:rsidP="00314C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CD8">
        <w:rPr>
          <w:rFonts w:ascii="Times New Roman" w:hAnsi="Times New Roman" w:cs="Times New Roman"/>
          <w:sz w:val="24"/>
          <w:szCs w:val="24"/>
        </w:rPr>
        <w:t>Тест кариес-маркером</w:t>
      </w:r>
    </w:p>
    <w:p w14:paraId="43701B7F" w14:textId="77777777" w:rsidR="00314CD8" w:rsidRPr="00314CD8" w:rsidRDefault="00314CD8" w:rsidP="00314C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CD8">
        <w:rPr>
          <w:rFonts w:ascii="Times New Roman" w:hAnsi="Times New Roman" w:cs="Times New Roman"/>
          <w:sz w:val="24"/>
          <w:szCs w:val="24"/>
        </w:rPr>
        <w:t>Пескоструйная обработка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аэр-флоу</w:t>
      </w:r>
      <w:proofErr w:type="spellEnd"/>
    </w:p>
    <w:p w14:paraId="3EDBBC84" w14:textId="77777777" w:rsidR="00314CD8" w:rsidRPr="00314CD8" w:rsidRDefault="00314CD8" w:rsidP="00314C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CD8">
        <w:rPr>
          <w:rFonts w:ascii="Times New Roman" w:hAnsi="Times New Roman" w:cs="Times New Roman"/>
          <w:sz w:val="24"/>
          <w:szCs w:val="24"/>
        </w:rPr>
        <w:t>Антисептическая обработка</w:t>
      </w:r>
      <w:bookmarkStart w:id="0" w:name="_GoBack"/>
      <w:bookmarkEnd w:id="0"/>
    </w:p>
    <w:p w14:paraId="0EDBE494" w14:textId="77777777" w:rsidR="00314CD8" w:rsidRPr="00314CD8" w:rsidRDefault="00314CD8" w:rsidP="00314C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14CD8">
        <w:rPr>
          <w:rFonts w:ascii="Times New Roman" w:hAnsi="Times New Roman" w:cs="Times New Roman"/>
          <w:sz w:val="24"/>
          <w:szCs w:val="24"/>
        </w:rPr>
        <w:t>Бондинг</w:t>
      </w:r>
      <w:proofErr w:type="spellEnd"/>
      <w:r w:rsidRPr="00314CD8">
        <w:rPr>
          <w:rFonts w:ascii="Times New Roman" w:hAnsi="Times New Roman" w:cs="Times New Roman"/>
          <w:sz w:val="24"/>
          <w:szCs w:val="24"/>
        </w:rPr>
        <w:t xml:space="preserve"> адгезивной системой последнего поколения</w:t>
      </w:r>
      <w:r>
        <w:rPr>
          <w:rFonts w:ascii="Times New Roman" w:hAnsi="Times New Roman" w:cs="Times New Roman"/>
          <w:sz w:val="24"/>
          <w:szCs w:val="24"/>
        </w:rPr>
        <w:t xml:space="preserve"> (протравка,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бондинг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4DCC654" w14:textId="77777777" w:rsidR="00314CD8" w:rsidRPr="00314CD8" w:rsidRDefault="00314CD8" w:rsidP="00314C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CD8">
        <w:rPr>
          <w:rFonts w:ascii="Times New Roman" w:hAnsi="Times New Roman" w:cs="Times New Roman"/>
          <w:sz w:val="24"/>
          <w:szCs w:val="24"/>
        </w:rPr>
        <w:t>Послойная постановка фотополимерной пломбы с использованием методики направленной полимеризации</w:t>
      </w:r>
    </w:p>
    <w:p w14:paraId="44B13FB6" w14:textId="77777777" w:rsidR="00314CD8" w:rsidRPr="00314CD8" w:rsidRDefault="00314CD8" w:rsidP="00314C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CD8">
        <w:rPr>
          <w:rFonts w:ascii="Times New Roman" w:hAnsi="Times New Roman" w:cs="Times New Roman"/>
          <w:sz w:val="24"/>
          <w:szCs w:val="24"/>
        </w:rPr>
        <w:t>Контроль прикуса, окклюзии и артикуляции</w:t>
      </w:r>
    </w:p>
    <w:p w14:paraId="5EE5EFA0" w14:textId="77777777" w:rsidR="00314CD8" w:rsidRPr="00314CD8" w:rsidRDefault="00314CD8" w:rsidP="00314C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CD8">
        <w:rPr>
          <w:rFonts w:ascii="Times New Roman" w:hAnsi="Times New Roman" w:cs="Times New Roman"/>
          <w:sz w:val="24"/>
          <w:szCs w:val="24"/>
        </w:rPr>
        <w:t>Шлифовка и полировка пломбы</w:t>
      </w:r>
    </w:p>
    <w:p w14:paraId="3626A40B" w14:textId="77777777" w:rsidR="00314CD8" w:rsidRDefault="00314CD8" w:rsidP="00314C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CD8">
        <w:rPr>
          <w:rFonts w:ascii="Times New Roman" w:hAnsi="Times New Roman" w:cs="Times New Roman"/>
          <w:sz w:val="24"/>
          <w:szCs w:val="24"/>
        </w:rPr>
        <w:t xml:space="preserve">Покрытие пломбы защитным </w:t>
      </w:r>
      <w:proofErr w:type="spellStart"/>
      <w:r w:rsidRPr="00314CD8">
        <w:rPr>
          <w:rFonts w:ascii="Times New Roman" w:hAnsi="Times New Roman" w:cs="Times New Roman"/>
          <w:sz w:val="24"/>
          <w:szCs w:val="24"/>
        </w:rPr>
        <w:t>герметиком</w:t>
      </w:r>
      <w:proofErr w:type="spellEnd"/>
    </w:p>
    <w:p w14:paraId="03700873" w14:textId="77777777" w:rsidR="00314CD8" w:rsidRPr="00314CD8" w:rsidRDefault="00314CD8" w:rsidP="00314CD8">
      <w:pPr>
        <w:pStyle w:val="a3"/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14:paraId="7C00DE11" w14:textId="77777777" w:rsidR="00314CD8" w:rsidRPr="00314CD8" w:rsidRDefault="00314CD8" w:rsidP="00314CD8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  <w:r w:rsidRPr="00314CD8">
        <w:rPr>
          <w:rFonts w:ascii="Times New Roman" w:hAnsi="Times New Roman" w:cs="Times New Roman"/>
          <w:sz w:val="24"/>
          <w:szCs w:val="24"/>
          <w:u w:val="single"/>
        </w:rPr>
        <w:t>Средний и глубокий кариес (кариес эмали и дентина)</w:t>
      </w:r>
    </w:p>
    <w:p w14:paraId="48543E84" w14:textId="77777777" w:rsidR="00314CD8" w:rsidRPr="00314CD8" w:rsidRDefault="00314CD8" w:rsidP="00314CD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CD8">
        <w:rPr>
          <w:rFonts w:ascii="Times New Roman" w:hAnsi="Times New Roman" w:cs="Times New Roman"/>
          <w:sz w:val="24"/>
          <w:szCs w:val="24"/>
        </w:rPr>
        <w:t>Анестезия</w:t>
      </w:r>
    </w:p>
    <w:p w14:paraId="62EF3008" w14:textId="77777777" w:rsidR="00314CD8" w:rsidRPr="00314CD8" w:rsidRDefault="00314CD8" w:rsidP="00314CD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CD8">
        <w:rPr>
          <w:rFonts w:ascii="Times New Roman" w:hAnsi="Times New Roman" w:cs="Times New Roman"/>
          <w:sz w:val="24"/>
          <w:szCs w:val="24"/>
        </w:rPr>
        <w:t>Очистка поверхности зуба</w:t>
      </w:r>
    </w:p>
    <w:p w14:paraId="0D129A32" w14:textId="77777777" w:rsidR="00314CD8" w:rsidRPr="00314CD8" w:rsidRDefault="00314CD8" w:rsidP="00314CD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CD8">
        <w:rPr>
          <w:rFonts w:ascii="Times New Roman" w:hAnsi="Times New Roman" w:cs="Times New Roman"/>
          <w:sz w:val="24"/>
          <w:szCs w:val="24"/>
        </w:rPr>
        <w:t>Определение цвета</w:t>
      </w:r>
    </w:p>
    <w:p w14:paraId="1DB22A3C" w14:textId="77777777" w:rsidR="00314CD8" w:rsidRPr="00314CD8" w:rsidRDefault="00314CD8" w:rsidP="00314CD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CD8">
        <w:rPr>
          <w:rFonts w:ascii="Times New Roman" w:hAnsi="Times New Roman" w:cs="Times New Roman"/>
          <w:sz w:val="24"/>
          <w:szCs w:val="24"/>
        </w:rPr>
        <w:t>Наложение коффердама</w:t>
      </w:r>
    </w:p>
    <w:p w14:paraId="570B10DE" w14:textId="77777777" w:rsidR="00314CD8" w:rsidRPr="00314CD8" w:rsidRDefault="00314CD8" w:rsidP="00314CD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CD8">
        <w:rPr>
          <w:rFonts w:ascii="Times New Roman" w:hAnsi="Times New Roman" w:cs="Times New Roman"/>
          <w:sz w:val="24"/>
          <w:szCs w:val="24"/>
        </w:rPr>
        <w:t>Препарирование</w:t>
      </w:r>
    </w:p>
    <w:p w14:paraId="5E930304" w14:textId="77777777" w:rsidR="00314CD8" w:rsidRPr="00314CD8" w:rsidRDefault="00314CD8" w:rsidP="00314CD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CD8">
        <w:rPr>
          <w:rFonts w:ascii="Times New Roman" w:hAnsi="Times New Roman" w:cs="Times New Roman"/>
          <w:sz w:val="24"/>
          <w:szCs w:val="24"/>
        </w:rPr>
        <w:t>Тест кариес-маркером</w:t>
      </w:r>
    </w:p>
    <w:p w14:paraId="48E79FA6" w14:textId="77777777" w:rsidR="00314CD8" w:rsidRPr="00314CD8" w:rsidRDefault="00314CD8" w:rsidP="00314CD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CD8">
        <w:rPr>
          <w:rFonts w:ascii="Times New Roman" w:hAnsi="Times New Roman" w:cs="Times New Roman"/>
          <w:sz w:val="24"/>
          <w:szCs w:val="24"/>
        </w:rPr>
        <w:t xml:space="preserve">Пескоструйная обработка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аэр-флоу</w:t>
      </w:r>
      <w:proofErr w:type="spellEnd"/>
    </w:p>
    <w:p w14:paraId="78E46C0F" w14:textId="77777777" w:rsidR="00314CD8" w:rsidRPr="00314CD8" w:rsidRDefault="00314CD8" w:rsidP="00314CD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CD8">
        <w:rPr>
          <w:rFonts w:ascii="Times New Roman" w:hAnsi="Times New Roman" w:cs="Times New Roman"/>
          <w:sz w:val="24"/>
          <w:szCs w:val="24"/>
        </w:rPr>
        <w:t>Антисептическая обработка</w:t>
      </w:r>
    </w:p>
    <w:p w14:paraId="6E126399" w14:textId="77777777" w:rsidR="00314CD8" w:rsidRPr="00314CD8" w:rsidRDefault="00314CD8" w:rsidP="00314CD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14CD8">
        <w:rPr>
          <w:rFonts w:ascii="Times New Roman" w:hAnsi="Times New Roman" w:cs="Times New Roman"/>
          <w:sz w:val="24"/>
          <w:szCs w:val="24"/>
        </w:rPr>
        <w:t>Бондинг</w:t>
      </w:r>
      <w:proofErr w:type="spellEnd"/>
      <w:r w:rsidRPr="00314CD8">
        <w:rPr>
          <w:rFonts w:ascii="Times New Roman" w:hAnsi="Times New Roman" w:cs="Times New Roman"/>
          <w:sz w:val="24"/>
          <w:szCs w:val="24"/>
        </w:rPr>
        <w:t xml:space="preserve"> адгезивной системой последнего поколения</w:t>
      </w:r>
      <w:r>
        <w:rPr>
          <w:rFonts w:ascii="Times New Roman" w:hAnsi="Times New Roman" w:cs="Times New Roman"/>
          <w:sz w:val="24"/>
          <w:szCs w:val="24"/>
        </w:rPr>
        <w:t xml:space="preserve"> (протравка,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бодинг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283D101" w14:textId="77777777" w:rsidR="00314CD8" w:rsidRPr="00314CD8" w:rsidRDefault="00314CD8" w:rsidP="00314CD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CD8">
        <w:rPr>
          <w:rFonts w:ascii="Times New Roman" w:hAnsi="Times New Roman" w:cs="Times New Roman"/>
          <w:sz w:val="24"/>
          <w:szCs w:val="24"/>
        </w:rPr>
        <w:t>Покрытие дентина текучим фотополимерным композитом низкой вязкости SDR</w:t>
      </w:r>
    </w:p>
    <w:p w14:paraId="25F5E6E9" w14:textId="77777777" w:rsidR="00314CD8" w:rsidRPr="00314CD8" w:rsidRDefault="00314CD8" w:rsidP="00314CD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CD8">
        <w:rPr>
          <w:rFonts w:ascii="Times New Roman" w:hAnsi="Times New Roman" w:cs="Times New Roman"/>
          <w:sz w:val="24"/>
          <w:szCs w:val="24"/>
        </w:rPr>
        <w:t>Послойная постановка фотополимерной пломбы с использованием методики направленной полимеризации</w:t>
      </w:r>
    </w:p>
    <w:p w14:paraId="65A8406D" w14:textId="77777777" w:rsidR="00314CD8" w:rsidRPr="00314CD8" w:rsidRDefault="00314CD8" w:rsidP="00314CD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CD8">
        <w:rPr>
          <w:rFonts w:ascii="Times New Roman" w:hAnsi="Times New Roman" w:cs="Times New Roman"/>
          <w:sz w:val="24"/>
          <w:szCs w:val="24"/>
        </w:rPr>
        <w:t>Контроль прикуса, окклюзии и артикуляции</w:t>
      </w:r>
    </w:p>
    <w:p w14:paraId="02BC6FE4" w14:textId="77777777" w:rsidR="00314CD8" w:rsidRPr="00314CD8" w:rsidRDefault="00314CD8" w:rsidP="00314CD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CD8">
        <w:rPr>
          <w:rFonts w:ascii="Times New Roman" w:hAnsi="Times New Roman" w:cs="Times New Roman"/>
          <w:sz w:val="24"/>
          <w:szCs w:val="24"/>
        </w:rPr>
        <w:t>Шлифовка и полировка пломбы</w:t>
      </w:r>
    </w:p>
    <w:p w14:paraId="121D2C96" w14:textId="77777777" w:rsidR="00314CD8" w:rsidRDefault="00314CD8" w:rsidP="00314CD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CD8">
        <w:rPr>
          <w:rFonts w:ascii="Times New Roman" w:hAnsi="Times New Roman" w:cs="Times New Roman"/>
          <w:sz w:val="24"/>
          <w:szCs w:val="24"/>
        </w:rPr>
        <w:t xml:space="preserve">Покрытие пломбы защитным </w:t>
      </w:r>
      <w:proofErr w:type="spellStart"/>
      <w:r w:rsidRPr="00314CD8">
        <w:rPr>
          <w:rFonts w:ascii="Times New Roman" w:hAnsi="Times New Roman" w:cs="Times New Roman"/>
          <w:sz w:val="24"/>
          <w:szCs w:val="24"/>
        </w:rPr>
        <w:t>герметиком</w:t>
      </w:r>
      <w:proofErr w:type="spellEnd"/>
    </w:p>
    <w:p w14:paraId="04443729" w14:textId="77777777" w:rsidR="00314CD8" w:rsidRPr="00314CD8" w:rsidRDefault="00314CD8" w:rsidP="00314CD8">
      <w:pPr>
        <w:pStyle w:val="a3"/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14:paraId="4804E102" w14:textId="77777777" w:rsidR="00314CD8" w:rsidRPr="00314CD8" w:rsidRDefault="00314CD8" w:rsidP="00314CD8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  <w:r w:rsidRPr="00314CD8">
        <w:rPr>
          <w:rFonts w:ascii="Times New Roman" w:hAnsi="Times New Roman" w:cs="Times New Roman"/>
          <w:sz w:val="24"/>
          <w:szCs w:val="24"/>
          <w:u w:val="single"/>
        </w:rPr>
        <w:t xml:space="preserve">Герметизация </w:t>
      </w:r>
      <w:proofErr w:type="spellStart"/>
      <w:r w:rsidRPr="00314CD8">
        <w:rPr>
          <w:rFonts w:ascii="Times New Roman" w:hAnsi="Times New Roman" w:cs="Times New Roman"/>
          <w:sz w:val="24"/>
          <w:szCs w:val="24"/>
          <w:u w:val="single"/>
        </w:rPr>
        <w:t>фиссур</w:t>
      </w:r>
      <w:proofErr w:type="spellEnd"/>
      <w:r w:rsidRPr="00314CD8">
        <w:rPr>
          <w:rFonts w:ascii="Times New Roman" w:hAnsi="Times New Roman" w:cs="Times New Roman"/>
          <w:sz w:val="24"/>
          <w:szCs w:val="24"/>
          <w:u w:val="single"/>
        </w:rPr>
        <w:t xml:space="preserve"> постоянного зуба</w:t>
      </w:r>
    </w:p>
    <w:p w14:paraId="7E38DDA5" w14:textId="77777777" w:rsidR="00314CD8" w:rsidRPr="00314CD8" w:rsidRDefault="00314CD8" w:rsidP="00314CD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CD8">
        <w:rPr>
          <w:rFonts w:ascii="Times New Roman" w:hAnsi="Times New Roman" w:cs="Times New Roman"/>
          <w:sz w:val="24"/>
          <w:szCs w:val="24"/>
        </w:rPr>
        <w:t>Очистка поверхности зуба</w:t>
      </w:r>
    </w:p>
    <w:p w14:paraId="669BED90" w14:textId="77777777" w:rsidR="00314CD8" w:rsidRPr="00314CD8" w:rsidRDefault="00314CD8" w:rsidP="00314CD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CD8">
        <w:rPr>
          <w:rFonts w:ascii="Times New Roman" w:hAnsi="Times New Roman" w:cs="Times New Roman"/>
          <w:sz w:val="24"/>
          <w:szCs w:val="24"/>
        </w:rPr>
        <w:t>Определение цвета</w:t>
      </w:r>
    </w:p>
    <w:p w14:paraId="06F59970" w14:textId="77777777" w:rsidR="00314CD8" w:rsidRPr="00314CD8" w:rsidRDefault="00314CD8" w:rsidP="00314CD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CD8">
        <w:rPr>
          <w:rFonts w:ascii="Times New Roman" w:hAnsi="Times New Roman" w:cs="Times New Roman"/>
          <w:sz w:val="24"/>
          <w:szCs w:val="24"/>
        </w:rPr>
        <w:t>Наложение коффердама</w:t>
      </w:r>
    </w:p>
    <w:p w14:paraId="170C154A" w14:textId="77777777" w:rsidR="00314CD8" w:rsidRPr="00314CD8" w:rsidRDefault="00314CD8" w:rsidP="00314CD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CD8">
        <w:rPr>
          <w:rFonts w:ascii="Times New Roman" w:hAnsi="Times New Roman" w:cs="Times New Roman"/>
          <w:sz w:val="24"/>
          <w:szCs w:val="24"/>
        </w:rPr>
        <w:t>Щадящее препарирование (только при инвазивной герметизации)</w:t>
      </w:r>
    </w:p>
    <w:p w14:paraId="459962D1" w14:textId="77777777" w:rsidR="00314CD8" w:rsidRPr="00314CD8" w:rsidRDefault="00314CD8" w:rsidP="00314CD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CD8">
        <w:rPr>
          <w:rFonts w:ascii="Times New Roman" w:hAnsi="Times New Roman" w:cs="Times New Roman"/>
          <w:sz w:val="24"/>
          <w:szCs w:val="24"/>
        </w:rPr>
        <w:t xml:space="preserve">Пескоструйная обработка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аэр-флоу</w:t>
      </w:r>
      <w:proofErr w:type="spellEnd"/>
    </w:p>
    <w:p w14:paraId="2870C8D7" w14:textId="77777777" w:rsidR="00314CD8" w:rsidRPr="00314CD8" w:rsidRDefault="00314CD8" w:rsidP="00314CD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CD8">
        <w:rPr>
          <w:rFonts w:ascii="Times New Roman" w:hAnsi="Times New Roman" w:cs="Times New Roman"/>
          <w:sz w:val="24"/>
          <w:szCs w:val="24"/>
        </w:rPr>
        <w:t>Антисептическая обработка</w:t>
      </w:r>
    </w:p>
    <w:p w14:paraId="09D59C94" w14:textId="77777777" w:rsidR="00314CD8" w:rsidRPr="00314CD8" w:rsidRDefault="00314CD8" w:rsidP="00314CD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14CD8">
        <w:rPr>
          <w:rFonts w:ascii="Times New Roman" w:hAnsi="Times New Roman" w:cs="Times New Roman"/>
          <w:sz w:val="24"/>
          <w:szCs w:val="24"/>
        </w:rPr>
        <w:t>Бондинг</w:t>
      </w:r>
      <w:proofErr w:type="spellEnd"/>
      <w:r w:rsidRPr="00314CD8">
        <w:rPr>
          <w:rFonts w:ascii="Times New Roman" w:hAnsi="Times New Roman" w:cs="Times New Roman"/>
          <w:sz w:val="24"/>
          <w:szCs w:val="24"/>
        </w:rPr>
        <w:t xml:space="preserve"> адгезивной системой последнего поколения (</w:t>
      </w:r>
      <w:proofErr w:type="spellStart"/>
      <w:r w:rsidRPr="00314CD8">
        <w:rPr>
          <w:rFonts w:ascii="Times New Roman" w:hAnsi="Times New Roman" w:cs="Times New Roman"/>
          <w:sz w:val="24"/>
          <w:szCs w:val="24"/>
        </w:rPr>
        <w:t>травлинг</w:t>
      </w:r>
      <w:proofErr w:type="spellEnd"/>
      <w:r w:rsidRPr="00314CD8">
        <w:rPr>
          <w:rFonts w:ascii="Times New Roman" w:hAnsi="Times New Roman" w:cs="Times New Roman"/>
          <w:sz w:val="24"/>
          <w:szCs w:val="24"/>
        </w:rPr>
        <w:t xml:space="preserve"> эмали)</w:t>
      </w:r>
    </w:p>
    <w:p w14:paraId="62E47D48" w14:textId="77777777" w:rsidR="00314CD8" w:rsidRPr="00314CD8" w:rsidRDefault="00314CD8" w:rsidP="00314CD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CD8">
        <w:rPr>
          <w:rFonts w:ascii="Times New Roman" w:hAnsi="Times New Roman" w:cs="Times New Roman"/>
          <w:sz w:val="24"/>
          <w:szCs w:val="24"/>
        </w:rPr>
        <w:t xml:space="preserve">Заполнение </w:t>
      </w:r>
      <w:proofErr w:type="spellStart"/>
      <w:r w:rsidRPr="00314CD8">
        <w:rPr>
          <w:rFonts w:ascii="Times New Roman" w:hAnsi="Times New Roman" w:cs="Times New Roman"/>
          <w:sz w:val="24"/>
          <w:szCs w:val="24"/>
        </w:rPr>
        <w:t>фиссур</w:t>
      </w:r>
      <w:proofErr w:type="spellEnd"/>
      <w:r w:rsidRPr="00314CD8">
        <w:rPr>
          <w:rFonts w:ascii="Times New Roman" w:hAnsi="Times New Roman" w:cs="Times New Roman"/>
          <w:sz w:val="24"/>
          <w:szCs w:val="24"/>
        </w:rPr>
        <w:t xml:space="preserve"> текучим фотополимерным выделяющим фтор </w:t>
      </w:r>
      <w:proofErr w:type="spellStart"/>
      <w:r w:rsidRPr="00314CD8">
        <w:rPr>
          <w:rFonts w:ascii="Times New Roman" w:hAnsi="Times New Roman" w:cs="Times New Roman"/>
          <w:sz w:val="24"/>
          <w:szCs w:val="24"/>
        </w:rPr>
        <w:t>герметиком</w:t>
      </w:r>
      <w:proofErr w:type="spellEnd"/>
      <w:r w:rsidRPr="00314CD8">
        <w:rPr>
          <w:rFonts w:ascii="Times New Roman" w:hAnsi="Times New Roman" w:cs="Times New Roman"/>
          <w:sz w:val="24"/>
          <w:szCs w:val="24"/>
        </w:rPr>
        <w:t xml:space="preserve"> низкой вязкости, специально разработанным для долгосрочной герметизации  </w:t>
      </w:r>
    </w:p>
    <w:p w14:paraId="72A710BD" w14:textId="77777777" w:rsidR="00314CD8" w:rsidRPr="00314CD8" w:rsidRDefault="00314CD8" w:rsidP="00314CD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CD8">
        <w:rPr>
          <w:rFonts w:ascii="Times New Roman" w:hAnsi="Times New Roman" w:cs="Times New Roman"/>
          <w:sz w:val="24"/>
          <w:szCs w:val="24"/>
        </w:rPr>
        <w:t>Контроль прикуса, окклюзии и артикуляции</w:t>
      </w:r>
    </w:p>
    <w:p w14:paraId="0E3A1DD8" w14:textId="77777777" w:rsidR="00314CD8" w:rsidRPr="00314CD8" w:rsidRDefault="00314CD8" w:rsidP="00314CD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CD8">
        <w:rPr>
          <w:rFonts w:ascii="Times New Roman" w:hAnsi="Times New Roman" w:cs="Times New Roman"/>
          <w:sz w:val="24"/>
          <w:szCs w:val="24"/>
        </w:rPr>
        <w:t>Шлифовка и полировка</w:t>
      </w:r>
    </w:p>
    <w:p w14:paraId="6697B29F" w14:textId="77777777" w:rsidR="00314CD8" w:rsidRDefault="00314CD8" w:rsidP="00314CD8">
      <w:pPr>
        <w:ind w:left="-851"/>
      </w:pPr>
    </w:p>
    <w:p w14:paraId="64AC5EB8" w14:textId="77777777" w:rsidR="00314CD8" w:rsidRDefault="00314CD8" w:rsidP="00314CD8">
      <w:pPr>
        <w:ind w:left="-851"/>
      </w:pPr>
    </w:p>
    <w:sectPr w:rsidR="00314CD8" w:rsidSect="00314CD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82103"/>
    <w:multiLevelType w:val="hybridMultilevel"/>
    <w:tmpl w:val="55400D6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4FD6127E"/>
    <w:multiLevelType w:val="hybridMultilevel"/>
    <w:tmpl w:val="CD664C0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6BDC150B"/>
    <w:multiLevelType w:val="hybridMultilevel"/>
    <w:tmpl w:val="2A626D4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D8"/>
    <w:rsid w:val="000C2E40"/>
    <w:rsid w:val="00314CD8"/>
    <w:rsid w:val="006801D5"/>
    <w:rsid w:val="00B50FDA"/>
    <w:rsid w:val="00E06870"/>
    <w:rsid w:val="00E2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5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C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Варакина</dc:creator>
  <cp:lastModifiedBy>Денис</cp:lastModifiedBy>
  <cp:revision>2</cp:revision>
  <dcterms:created xsi:type="dcterms:W3CDTF">2018-02-06T00:52:00Z</dcterms:created>
  <dcterms:modified xsi:type="dcterms:W3CDTF">2018-02-06T00:52:00Z</dcterms:modified>
</cp:coreProperties>
</file>